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08" w:rsidRDefault="00E709BC" w:rsidP="001F3A08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MIRAR CON LOS OJOS DE LA VIRGEN</w:t>
      </w:r>
    </w:p>
    <w:p w:rsidR="00E709BC" w:rsidRDefault="00E709BC" w:rsidP="001F3A08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 </w:t>
      </w:r>
    </w:p>
    <w:p w:rsidR="0028032F" w:rsidRDefault="00383208" w:rsidP="0028032F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 Prisciliano Hernández Chávez, CORC.</w:t>
      </w:r>
    </w:p>
    <w:p w:rsidR="0028032F" w:rsidRPr="00E709BC" w:rsidRDefault="000D1E40" w:rsidP="0028032F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Si poder ver es una gran </w:t>
      </w:r>
      <w:r w:rsidR="00540054">
        <w:rPr>
          <w:sz w:val="24"/>
          <w:szCs w:val="24"/>
          <w:lang w:val="es-419"/>
        </w:rPr>
        <w:t>capacidad del ser humano; si s</w:t>
      </w:r>
      <w:r w:rsidR="000F053E">
        <w:rPr>
          <w:sz w:val="24"/>
          <w:szCs w:val="24"/>
          <w:lang w:val="es-419"/>
        </w:rPr>
        <w:t>e</w:t>
      </w:r>
      <w:r w:rsidR="00540054">
        <w:rPr>
          <w:sz w:val="24"/>
          <w:szCs w:val="24"/>
          <w:lang w:val="es-419"/>
        </w:rPr>
        <w:t xml:space="preserve"> carece de esa posibilidad es un verdadero problema </w:t>
      </w:r>
      <w:r w:rsidR="009C3545">
        <w:rPr>
          <w:sz w:val="24"/>
          <w:szCs w:val="24"/>
          <w:lang w:val="es-419"/>
        </w:rPr>
        <w:t>limitante de</w:t>
      </w:r>
      <w:r w:rsidR="00540054">
        <w:rPr>
          <w:sz w:val="24"/>
          <w:szCs w:val="24"/>
          <w:lang w:val="es-419"/>
        </w:rPr>
        <w:t xml:space="preserve"> nuestra libertad física. Mirar es dar un paso más  en los horizontes del ser humano. El ver exterior se traslada al interior, toma mayor profundidad.</w:t>
      </w:r>
      <w:r w:rsidR="00E03C9F">
        <w:rPr>
          <w:sz w:val="24"/>
          <w:szCs w:val="24"/>
          <w:lang w:val="es-419"/>
        </w:rPr>
        <w:t xml:space="preserve"> El mirar en profundidad</w:t>
      </w:r>
      <w:r w:rsidR="00BF6122">
        <w:rPr>
          <w:sz w:val="24"/>
          <w:szCs w:val="24"/>
          <w:lang w:val="es-419"/>
        </w:rPr>
        <w:t>, al prolongarse se tiene la contemplación</w:t>
      </w:r>
      <w:r w:rsidR="00316BAE">
        <w:rPr>
          <w:sz w:val="24"/>
          <w:szCs w:val="24"/>
          <w:lang w:val="es-419"/>
        </w:rPr>
        <w:t xml:space="preserve">. Para Nietzsche </w:t>
      </w:r>
      <w:r w:rsidR="00AF1B9B">
        <w:rPr>
          <w:sz w:val="24"/>
          <w:szCs w:val="24"/>
          <w:lang w:val="es-419"/>
        </w:rPr>
        <w:t>el saber ver, mirar, contemplar son necesarios para pensar</w:t>
      </w:r>
      <w:r w:rsidR="00D155AA">
        <w:rPr>
          <w:sz w:val="24"/>
          <w:szCs w:val="24"/>
          <w:lang w:val="es-419"/>
        </w:rPr>
        <w:t xml:space="preserve"> y luego escribir. La experiencia de los papás</w:t>
      </w:r>
      <w:r w:rsidR="008C22CA">
        <w:rPr>
          <w:sz w:val="24"/>
          <w:szCs w:val="24"/>
          <w:lang w:val="es-419"/>
        </w:rPr>
        <w:t xml:space="preserve"> pueden</w:t>
      </w:r>
      <w:r w:rsidR="00D155AA">
        <w:rPr>
          <w:sz w:val="24"/>
          <w:szCs w:val="24"/>
          <w:lang w:val="es-419"/>
        </w:rPr>
        <w:t xml:space="preserve"> contempla</w:t>
      </w:r>
      <w:r w:rsidR="0019151A">
        <w:rPr>
          <w:sz w:val="24"/>
          <w:szCs w:val="24"/>
          <w:lang w:val="es-419"/>
        </w:rPr>
        <w:t>r</w:t>
      </w:r>
      <w:r w:rsidR="00D155AA">
        <w:rPr>
          <w:sz w:val="24"/>
          <w:szCs w:val="24"/>
          <w:lang w:val="es-419"/>
        </w:rPr>
        <w:t xml:space="preserve"> extasiados a sus bebés, </w:t>
      </w:r>
      <w:r w:rsidR="008C22CA">
        <w:rPr>
          <w:sz w:val="24"/>
          <w:szCs w:val="24"/>
          <w:lang w:val="es-419"/>
        </w:rPr>
        <w:t>así tienen</w:t>
      </w:r>
      <w:r w:rsidR="00D155AA">
        <w:rPr>
          <w:sz w:val="24"/>
          <w:szCs w:val="24"/>
          <w:lang w:val="es-419"/>
        </w:rPr>
        <w:t xml:space="preserve"> una caricia del Cielo. Los enamorados, </w:t>
      </w:r>
      <w:r w:rsidR="008C21EC">
        <w:rPr>
          <w:sz w:val="24"/>
          <w:szCs w:val="24"/>
          <w:lang w:val="es-419"/>
        </w:rPr>
        <w:t xml:space="preserve">en </w:t>
      </w:r>
      <w:r w:rsidR="00D155AA">
        <w:rPr>
          <w:sz w:val="24"/>
          <w:szCs w:val="24"/>
          <w:lang w:val="es-419"/>
        </w:rPr>
        <w:t>potencial de acogida, han de gozar con la mutua mirada, verdadera caricia de</w:t>
      </w:r>
      <w:r w:rsidR="008C21EC">
        <w:rPr>
          <w:sz w:val="24"/>
          <w:szCs w:val="24"/>
          <w:lang w:val="es-419"/>
        </w:rPr>
        <w:t xml:space="preserve"> su</w:t>
      </w:r>
      <w:r w:rsidR="00D155AA">
        <w:rPr>
          <w:sz w:val="24"/>
          <w:szCs w:val="24"/>
          <w:lang w:val="es-419"/>
        </w:rPr>
        <w:t xml:space="preserve"> amor</w:t>
      </w:r>
      <w:r w:rsidR="00D649F4">
        <w:rPr>
          <w:sz w:val="24"/>
          <w:szCs w:val="24"/>
          <w:lang w:val="es-419"/>
        </w:rPr>
        <w:t xml:space="preserve">; se ha de prolongar en los esposos </w:t>
      </w:r>
      <w:r w:rsidR="00A975E8">
        <w:rPr>
          <w:sz w:val="24"/>
          <w:szCs w:val="24"/>
          <w:lang w:val="es-419"/>
        </w:rPr>
        <w:t xml:space="preserve">a través de los días ordinarios y los momentos de crisis </w:t>
      </w:r>
      <w:r w:rsidR="00D649F4">
        <w:rPr>
          <w:sz w:val="24"/>
          <w:szCs w:val="24"/>
          <w:lang w:val="es-419"/>
        </w:rPr>
        <w:t xml:space="preserve">para mantener la unidad y la ternura </w:t>
      </w:r>
      <w:r w:rsidR="00154F2B">
        <w:rPr>
          <w:sz w:val="24"/>
          <w:szCs w:val="24"/>
          <w:lang w:val="es-419"/>
        </w:rPr>
        <w:t xml:space="preserve">de </w:t>
      </w:r>
      <w:r w:rsidR="00A975E8">
        <w:rPr>
          <w:sz w:val="24"/>
          <w:szCs w:val="24"/>
          <w:lang w:val="es-419"/>
        </w:rPr>
        <w:t>su</w:t>
      </w:r>
      <w:r w:rsidR="00D649F4">
        <w:rPr>
          <w:sz w:val="24"/>
          <w:szCs w:val="24"/>
          <w:lang w:val="es-419"/>
        </w:rPr>
        <w:t xml:space="preserve"> matrimonio</w:t>
      </w:r>
      <w:r w:rsidR="00FA1B59">
        <w:rPr>
          <w:sz w:val="24"/>
          <w:szCs w:val="24"/>
          <w:lang w:val="es-419"/>
        </w:rPr>
        <w:t>. Los santos a través de su oración contemplativa, Dios los introduce en su misterio para quedar anonadados, extasiados. Para san Agustín la dicha suprema es “ver al que Ve”,-Videntem ví</w:t>
      </w:r>
      <w:r w:rsidR="008623D9">
        <w:rPr>
          <w:sz w:val="24"/>
          <w:szCs w:val="24"/>
          <w:lang w:val="es-419"/>
        </w:rPr>
        <w:t>dere</w:t>
      </w:r>
      <w:r w:rsidR="00FA1B59">
        <w:rPr>
          <w:sz w:val="24"/>
          <w:szCs w:val="24"/>
          <w:lang w:val="es-419"/>
        </w:rPr>
        <w:t>.</w:t>
      </w:r>
      <w:r w:rsidR="002614D6">
        <w:rPr>
          <w:sz w:val="24"/>
          <w:szCs w:val="24"/>
          <w:lang w:val="es-419"/>
        </w:rPr>
        <w:t xml:space="preserve"> </w:t>
      </w:r>
      <w:r w:rsidR="00EE7E51">
        <w:rPr>
          <w:sz w:val="24"/>
          <w:szCs w:val="24"/>
          <w:lang w:val="es-419"/>
        </w:rPr>
        <w:t>Este Dios vivo, que se da en su mirada amorosa a la Virgen Santísima: ¿Cómo contempla el Padre a María Santísima,</w:t>
      </w:r>
      <w:r w:rsidR="008369D8">
        <w:rPr>
          <w:sz w:val="24"/>
          <w:szCs w:val="24"/>
          <w:lang w:val="es-419"/>
        </w:rPr>
        <w:t xml:space="preserve"> </w:t>
      </w:r>
      <w:r w:rsidR="00C017B1">
        <w:rPr>
          <w:sz w:val="24"/>
          <w:szCs w:val="24"/>
          <w:lang w:val="es-419"/>
        </w:rPr>
        <w:t xml:space="preserve">su </w:t>
      </w:r>
      <w:r w:rsidR="008369D8">
        <w:rPr>
          <w:sz w:val="24"/>
          <w:szCs w:val="24"/>
          <w:lang w:val="es-419"/>
        </w:rPr>
        <w:t>Hija predilecta y</w:t>
      </w:r>
      <w:r w:rsidR="00EE7E51">
        <w:rPr>
          <w:sz w:val="24"/>
          <w:szCs w:val="24"/>
          <w:lang w:val="es-419"/>
        </w:rPr>
        <w:t xml:space="preserve"> la Madre de su Hijo, quien participa de</w:t>
      </w:r>
      <w:r w:rsidR="008369D8">
        <w:rPr>
          <w:sz w:val="24"/>
          <w:szCs w:val="24"/>
          <w:lang w:val="es-419"/>
        </w:rPr>
        <w:t xml:space="preserve"> su</w:t>
      </w:r>
      <w:r w:rsidR="00EE7E51">
        <w:rPr>
          <w:sz w:val="24"/>
          <w:szCs w:val="24"/>
          <w:lang w:val="es-419"/>
        </w:rPr>
        <w:t xml:space="preserve"> paternidad virginal en su maternidad al engendrar al Hijo, cuyo acto de engendrar es constante y eterno, sin principio? ¿Cómo contempla el Hijo del Padre, a su Madre, quien lo engendró virginalmente en el tiempo, y por eso es la </w:t>
      </w:r>
      <w:r w:rsidR="00D30ADA">
        <w:rPr>
          <w:sz w:val="24"/>
          <w:szCs w:val="24"/>
          <w:lang w:val="es-419"/>
        </w:rPr>
        <w:t>“</w:t>
      </w:r>
      <w:r w:rsidR="00EE7E51">
        <w:rPr>
          <w:sz w:val="24"/>
          <w:szCs w:val="24"/>
          <w:lang w:val="es-419"/>
        </w:rPr>
        <w:t>Teoth</w:t>
      </w:r>
      <w:r w:rsidR="000A3963">
        <w:rPr>
          <w:sz w:val="24"/>
          <w:szCs w:val="24"/>
          <w:lang w:val="es-419"/>
        </w:rPr>
        <w:t>ó</w:t>
      </w:r>
      <w:r w:rsidR="00EE7E51">
        <w:rPr>
          <w:sz w:val="24"/>
          <w:szCs w:val="24"/>
          <w:lang w:val="es-419"/>
        </w:rPr>
        <w:t>kos</w:t>
      </w:r>
      <w:r w:rsidR="00D30ADA">
        <w:rPr>
          <w:sz w:val="24"/>
          <w:szCs w:val="24"/>
          <w:lang w:val="es-419"/>
        </w:rPr>
        <w:t>”</w:t>
      </w:r>
      <w:r w:rsidR="002115E7">
        <w:rPr>
          <w:sz w:val="24"/>
          <w:szCs w:val="24"/>
          <w:lang w:val="es-419"/>
        </w:rPr>
        <w:t>, -la Engendradora de Dios</w:t>
      </w:r>
      <w:r w:rsidR="00F92B20">
        <w:rPr>
          <w:sz w:val="24"/>
          <w:szCs w:val="24"/>
          <w:lang w:val="es-419"/>
        </w:rPr>
        <w:t>,</w:t>
      </w:r>
      <w:r w:rsidR="00AC2F68">
        <w:rPr>
          <w:sz w:val="24"/>
          <w:szCs w:val="24"/>
          <w:lang w:val="es-419"/>
        </w:rPr>
        <w:t>-</w:t>
      </w:r>
      <w:r w:rsidR="004F7285">
        <w:rPr>
          <w:sz w:val="24"/>
          <w:szCs w:val="24"/>
          <w:lang w:val="es-419"/>
        </w:rPr>
        <w:t>(</w:t>
      </w:r>
      <w:r w:rsidR="0071151D">
        <w:rPr>
          <w:sz w:val="24"/>
          <w:szCs w:val="24"/>
          <w:lang w:val="es-419"/>
        </w:rPr>
        <w:t>Concilio de Efeso 431) y</w:t>
      </w:r>
      <w:r w:rsidR="00F92B20">
        <w:rPr>
          <w:sz w:val="24"/>
          <w:szCs w:val="24"/>
          <w:lang w:val="es-419"/>
        </w:rPr>
        <w:t xml:space="preserve"> como lo dice la Carta a los Gálatas</w:t>
      </w:r>
      <w:r w:rsidR="00E03E44">
        <w:rPr>
          <w:sz w:val="24"/>
          <w:szCs w:val="24"/>
          <w:lang w:val="es-419"/>
        </w:rPr>
        <w:t>:</w:t>
      </w:r>
      <w:r w:rsidR="00F92B20">
        <w:rPr>
          <w:sz w:val="24"/>
          <w:szCs w:val="24"/>
          <w:lang w:val="es-419"/>
        </w:rPr>
        <w:t xml:space="preserve"> “Al lleg</w:t>
      </w:r>
      <w:r w:rsidR="00E03E44">
        <w:rPr>
          <w:sz w:val="24"/>
          <w:szCs w:val="24"/>
          <w:lang w:val="es-419"/>
        </w:rPr>
        <w:t>ar la plenitud de los tiempos, envió Dios a su Hijo, nacido de una mujer…” (4,4-7); no dice “a través de una mujer”,</w:t>
      </w:r>
      <w:r w:rsidR="000A3963">
        <w:rPr>
          <w:sz w:val="24"/>
          <w:szCs w:val="24"/>
          <w:lang w:val="es-419"/>
        </w:rPr>
        <w:t>-</w:t>
      </w:r>
      <w:r w:rsidR="00E03E44">
        <w:rPr>
          <w:sz w:val="24"/>
          <w:szCs w:val="24"/>
          <w:lang w:val="es-419"/>
        </w:rPr>
        <w:t>comenta Orígenes, sino “de una mujer”</w:t>
      </w:r>
      <w:r w:rsidR="00BB0B78">
        <w:rPr>
          <w:sz w:val="24"/>
          <w:szCs w:val="24"/>
          <w:lang w:val="es-419"/>
        </w:rPr>
        <w:t xml:space="preserve">, </w:t>
      </w:r>
      <w:r w:rsidR="00AD524F">
        <w:rPr>
          <w:sz w:val="24"/>
          <w:szCs w:val="24"/>
          <w:lang w:val="es-419"/>
        </w:rPr>
        <w:t>-ge</w:t>
      </w:r>
      <w:r w:rsidR="00E657A8">
        <w:rPr>
          <w:sz w:val="24"/>
          <w:szCs w:val="24"/>
          <w:lang w:val="es-419"/>
        </w:rPr>
        <w:t>nómenon ek gynaikós, por tanto, es verdadera Madre, porque engendra a la Persona del Verbo. ¿Qué decir del Espíritu Santo, quien es la mutua caricia entre el Padre y el Hijo, la persona Amor, quien es la Inmaculada Concepción increada,-como l</w:t>
      </w:r>
      <w:r w:rsidR="004F569B">
        <w:rPr>
          <w:sz w:val="24"/>
          <w:szCs w:val="24"/>
          <w:lang w:val="es-419"/>
        </w:rPr>
        <w:t xml:space="preserve">a </w:t>
      </w:r>
      <w:r w:rsidR="00E657A8">
        <w:rPr>
          <w:sz w:val="24"/>
          <w:szCs w:val="24"/>
          <w:lang w:val="es-419"/>
        </w:rPr>
        <w:t xml:space="preserve">llama san Maximilian Kolbe, en esa conjunción inefable con la Inmaculada Concepción creada, </w:t>
      </w:r>
      <w:r w:rsidR="00CA285A">
        <w:rPr>
          <w:sz w:val="24"/>
          <w:szCs w:val="24"/>
          <w:lang w:val="es-419"/>
        </w:rPr>
        <w:t>-</w:t>
      </w:r>
      <w:r w:rsidR="00E657A8">
        <w:rPr>
          <w:sz w:val="24"/>
          <w:szCs w:val="24"/>
          <w:lang w:val="es-419"/>
        </w:rPr>
        <w:t>Santa María</w:t>
      </w:r>
      <w:r w:rsidR="00BD079D">
        <w:rPr>
          <w:sz w:val="24"/>
          <w:szCs w:val="24"/>
          <w:lang w:val="es-419"/>
        </w:rPr>
        <w:t>,</w:t>
      </w:r>
      <w:r w:rsidR="00E657A8">
        <w:rPr>
          <w:sz w:val="24"/>
          <w:szCs w:val="24"/>
          <w:lang w:val="es-419"/>
        </w:rPr>
        <w:t xml:space="preserve"> mirada de arrobamiento inexpresable? Otro tanto respecto de Ella, que fue concebida sin pecado y nació más que nadie para Dios</w:t>
      </w:r>
      <w:r w:rsidR="005A7B37">
        <w:rPr>
          <w:sz w:val="24"/>
          <w:szCs w:val="24"/>
          <w:lang w:val="es-419"/>
        </w:rPr>
        <w:t>.</w:t>
      </w:r>
      <w:r w:rsidR="00E657A8">
        <w:rPr>
          <w:sz w:val="24"/>
          <w:szCs w:val="24"/>
          <w:lang w:val="es-419"/>
        </w:rPr>
        <w:t xml:space="preserve"> Su mirada amorosa en el Padre, su mirada maternal en el Hijo, -su Hijo, su mirada esponsal en</w:t>
      </w:r>
      <w:r w:rsidR="00E30826">
        <w:rPr>
          <w:sz w:val="24"/>
          <w:szCs w:val="24"/>
          <w:lang w:val="es-419"/>
        </w:rPr>
        <w:t xml:space="preserve"> y del</w:t>
      </w:r>
      <w:r w:rsidR="00E657A8">
        <w:rPr>
          <w:sz w:val="24"/>
          <w:szCs w:val="24"/>
          <w:lang w:val="es-419"/>
        </w:rPr>
        <w:t xml:space="preserve">  Espíritu Santo</w:t>
      </w:r>
      <w:r w:rsidR="00021D23">
        <w:rPr>
          <w:sz w:val="24"/>
          <w:szCs w:val="24"/>
          <w:lang w:val="es-419"/>
        </w:rPr>
        <w:t>.</w:t>
      </w:r>
      <w:r w:rsidR="00E454CA">
        <w:rPr>
          <w:sz w:val="24"/>
          <w:szCs w:val="24"/>
          <w:lang w:val="es-419"/>
        </w:rPr>
        <w:t xml:space="preserve"> Ella nos enseña a comtemplar el misterio trinitario de las divinas personas, </w:t>
      </w:r>
      <w:r w:rsidR="00B115F7">
        <w:rPr>
          <w:sz w:val="24"/>
          <w:szCs w:val="24"/>
          <w:lang w:val="es-419"/>
        </w:rPr>
        <w:t xml:space="preserve">con su matiz especial divino y distinguible </w:t>
      </w:r>
      <w:r w:rsidR="0094061C">
        <w:rPr>
          <w:sz w:val="24"/>
          <w:szCs w:val="24"/>
          <w:lang w:val="es-419"/>
        </w:rPr>
        <w:t>de cada</w:t>
      </w:r>
      <w:r w:rsidR="00B115F7">
        <w:rPr>
          <w:sz w:val="24"/>
          <w:szCs w:val="24"/>
          <w:lang w:val="es-419"/>
        </w:rPr>
        <w:t xml:space="preserve"> </w:t>
      </w:r>
      <w:r w:rsidR="00DA3BFB">
        <w:rPr>
          <w:sz w:val="24"/>
          <w:szCs w:val="24"/>
          <w:lang w:val="es-419"/>
        </w:rPr>
        <w:t>P</w:t>
      </w:r>
      <w:r w:rsidR="00B115F7">
        <w:rPr>
          <w:sz w:val="24"/>
          <w:szCs w:val="24"/>
          <w:lang w:val="es-419"/>
        </w:rPr>
        <w:t>ersona</w:t>
      </w:r>
      <w:r w:rsidR="00DA3BFB">
        <w:rPr>
          <w:sz w:val="24"/>
          <w:szCs w:val="24"/>
          <w:lang w:val="es-419"/>
        </w:rPr>
        <w:t>. Nos lleva a cotemplar a su Hijo</w:t>
      </w:r>
      <w:r w:rsidR="00EB1950">
        <w:rPr>
          <w:sz w:val="24"/>
          <w:szCs w:val="24"/>
          <w:lang w:val="es-419"/>
        </w:rPr>
        <w:t xml:space="preserve"> en el proceso de su vida humana,-desde que fue engendrado hasta su gloriosa resurreción y </w:t>
      </w:r>
      <w:r w:rsidR="00EB1950">
        <w:rPr>
          <w:sz w:val="24"/>
          <w:szCs w:val="24"/>
          <w:lang w:val="es-419"/>
        </w:rPr>
        <w:lastRenderedPageBreak/>
        <w:t xml:space="preserve">ascensión a los </w:t>
      </w:r>
      <w:r w:rsidR="0094061C">
        <w:rPr>
          <w:sz w:val="24"/>
          <w:szCs w:val="24"/>
          <w:lang w:val="es-419"/>
        </w:rPr>
        <w:t>C</w:t>
      </w:r>
      <w:r w:rsidR="00EB1950">
        <w:rPr>
          <w:sz w:val="24"/>
          <w:szCs w:val="24"/>
          <w:lang w:val="es-419"/>
        </w:rPr>
        <w:t>ielos. Ella la Mujer eucarística, nos acompaña en la liturgia de los sacramentos, y en la permanente adoración de su Hijo Jesús, en la Santísima Eucaristía. Con los ojos de Ella hemos de ver al Niño, r</w:t>
      </w:r>
      <w:r w:rsidR="007A3572">
        <w:rPr>
          <w:sz w:val="24"/>
          <w:szCs w:val="24"/>
          <w:lang w:val="es-419"/>
        </w:rPr>
        <w:t>ecostado en sus brazos, colgado de la mirada de su Madre. Ella es el Icono del Misterio,-según Bruno Forte, para contemplar en Ella y desde Ella proclam</w:t>
      </w:r>
      <w:r w:rsidR="00867C03">
        <w:rPr>
          <w:sz w:val="24"/>
          <w:szCs w:val="24"/>
          <w:lang w:val="es-419"/>
        </w:rPr>
        <w:t xml:space="preserve">ar las </w:t>
      </w:r>
      <w:r w:rsidR="007A3572">
        <w:rPr>
          <w:sz w:val="24"/>
          <w:szCs w:val="24"/>
          <w:lang w:val="es-419"/>
        </w:rPr>
        <w:t xml:space="preserve"> maravillas </w:t>
      </w:r>
      <w:r w:rsidR="00867C03">
        <w:rPr>
          <w:sz w:val="24"/>
          <w:szCs w:val="24"/>
          <w:lang w:val="es-419"/>
        </w:rPr>
        <w:t xml:space="preserve"> de Dios Creador, de Dios Redentor, de Dios Santificado</w:t>
      </w:r>
      <w:r w:rsidR="00D922DC">
        <w:rPr>
          <w:sz w:val="24"/>
          <w:szCs w:val="24"/>
          <w:lang w:val="es-419"/>
        </w:rPr>
        <w:t>r. Desde Ella mirar interiormente el misterio de la Iglesia</w:t>
      </w:r>
      <w:r w:rsidR="00C55667">
        <w:rPr>
          <w:sz w:val="24"/>
          <w:szCs w:val="24"/>
          <w:lang w:val="es-419"/>
        </w:rPr>
        <w:t xml:space="preserve">, porque Ella también es Madre de la Iglesia. Nuestra Madre en todas sus advocaciones que expresan su misterio, particularmente, </w:t>
      </w:r>
      <w:r w:rsidR="008C391F">
        <w:rPr>
          <w:sz w:val="24"/>
          <w:szCs w:val="24"/>
          <w:lang w:val="es-419"/>
        </w:rPr>
        <w:t>l</w:t>
      </w:r>
      <w:r w:rsidR="00C55667">
        <w:rPr>
          <w:sz w:val="24"/>
          <w:szCs w:val="24"/>
          <w:lang w:val="es-419"/>
        </w:rPr>
        <w:t>a</w:t>
      </w:r>
      <w:r w:rsidR="001D586A">
        <w:rPr>
          <w:sz w:val="24"/>
          <w:szCs w:val="24"/>
          <w:lang w:val="es-419"/>
        </w:rPr>
        <w:t xml:space="preserve"> Madre Santa María de</w:t>
      </w:r>
      <w:r w:rsidR="00C55667">
        <w:rPr>
          <w:sz w:val="24"/>
          <w:szCs w:val="24"/>
          <w:lang w:val="es-419"/>
        </w:rPr>
        <w:t xml:space="preserve"> Guadal</w:t>
      </w:r>
      <w:r w:rsidR="001D586A">
        <w:rPr>
          <w:sz w:val="24"/>
          <w:szCs w:val="24"/>
          <w:lang w:val="es-419"/>
        </w:rPr>
        <w:t>upe</w:t>
      </w:r>
      <w:r w:rsidR="00C55667">
        <w:rPr>
          <w:sz w:val="24"/>
          <w:szCs w:val="24"/>
          <w:lang w:val="es-419"/>
        </w:rPr>
        <w:t>, pintada con el perfume de las rosas y la destreza</w:t>
      </w:r>
      <w:r w:rsidR="009759AD">
        <w:rPr>
          <w:sz w:val="24"/>
          <w:szCs w:val="24"/>
          <w:lang w:val="es-419"/>
        </w:rPr>
        <w:t xml:space="preserve"> artística </w:t>
      </w:r>
      <w:r w:rsidR="00C55667">
        <w:rPr>
          <w:sz w:val="24"/>
          <w:szCs w:val="24"/>
          <w:lang w:val="es-419"/>
        </w:rPr>
        <w:t xml:space="preserve">del Padre y del Hijo, quienes asumieron el áspero ayate de ixtle </w:t>
      </w:r>
      <w:r w:rsidR="0019151A">
        <w:rPr>
          <w:sz w:val="24"/>
          <w:szCs w:val="24"/>
          <w:lang w:val="es-419"/>
        </w:rPr>
        <w:t>para</w:t>
      </w:r>
      <w:r w:rsidR="00C55667">
        <w:rPr>
          <w:sz w:val="24"/>
          <w:szCs w:val="24"/>
          <w:lang w:val="es-419"/>
        </w:rPr>
        <w:t xml:space="preserve"> plasmar</w:t>
      </w:r>
      <w:r w:rsidR="00040580">
        <w:rPr>
          <w:sz w:val="24"/>
          <w:szCs w:val="24"/>
          <w:lang w:val="es-419"/>
        </w:rPr>
        <w:t xml:space="preserve"> en éste a</w:t>
      </w:r>
      <w:r w:rsidR="00C55667">
        <w:rPr>
          <w:sz w:val="24"/>
          <w:szCs w:val="24"/>
          <w:lang w:val="es-419"/>
        </w:rPr>
        <w:t xml:space="preserve">  la Princesa de los Astros y </w:t>
      </w:r>
      <w:r w:rsidR="00040580">
        <w:rPr>
          <w:sz w:val="24"/>
          <w:szCs w:val="24"/>
          <w:lang w:val="es-419"/>
        </w:rPr>
        <w:t xml:space="preserve">de </w:t>
      </w:r>
      <w:r w:rsidR="00C55667">
        <w:rPr>
          <w:sz w:val="24"/>
          <w:szCs w:val="24"/>
          <w:lang w:val="es-419"/>
        </w:rPr>
        <w:t>Nuestra Reina y Madre.</w:t>
      </w:r>
      <w:r w:rsidR="0019151A">
        <w:rPr>
          <w:sz w:val="24"/>
          <w:szCs w:val="24"/>
          <w:lang w:val="es-419"/>
        </w:rPr>
        <w:t xml:space="preserve"> Ella</w:t>
      </w:r>
      <w:r w:rsidR="00266F0F">
        <w:rPr>
          <w:sz w:val="24"/>
          <w:szCs w:val="24"/>
          <w:lang w:val="es-419"/>
        </w:rPr>
        <w:t xml:space="preserve">, </w:t>
      </w:r>
      <w:r w:rsidR="0019151A">
        <w:rPr>
          <w:sz w:val="24"/>
          <w:szCs w:val="24"/>
          <w:lang w:val="es-419"/>
        </w:rPr>
        <w:t xml:space="preserve"> según la ideografía náhuatl, nos mira con esa mirada maternal,-tenecazitta-mirar por la oreja, y nos muestra su ternura, nos ofrece su protección y respeto. El “ángel,-Nahahuatzin, el teomama o portador de Dios, aprendió la lección de la Madre, y nosotros con él, de mirar, o mejor, contemplar, con sus ojos y el interior de su corazón, a Dios, a los humanos, y</w:t>
      </w:r>
      <w:bookmarkStart w:id="0" w:name="_GoBack"/>
      <w:bookmarkEnd w:id="0"/>
      <w:r w:rsidR="0019151A">
        <w:rPr>
          <w:sz w:val="24"/>
          <w:szCs w:val="24"/>
          <w:lang w:val="es-419"/>
        </w:rPr>
        <w:t xml:space="preserve"> a todo el universo, la tierra con su parcelas y su vida natural</w:t>
      </w:r>
      <w:r w:rsidR="00B423A2">
        <w:rPr>
          <w:sz w:val="24"/>
          <w:szCs w:val="24"/>
          <w:lang w:val="es-419"/>
        </w:rPr>
        <w:t>. Las estrellas con su tintineante fulgor</w:t>
      </w:r>
      <w:r w:rsidR="0019151A">
        <w:rPr>
          <w:sz w:val="24"/>
          <w:szCs w:val="24"/>
          <w:lang w:val="es-419"/>
        </w:rPr>
        <w:t>. Mirar todo desde sus ojos y con sus ojos amorosos</w:t>
      </w:r>
      <w:r w:rsidR="00FF0C33">
        <w:rPr>
          <w:sz w:val="24"/>
          <w:szCs w:val="24"/>
          <w:lang w:val="es-419"/>
        </w:rPr>
        <w:t xml:space="preserve">, es experimentar ya la caricia </w:t>
      </w:r>
      <w:r w:rsidR="00ED6E6D">
        <w:rPr>
          <w:sz w:val="24"/>
          <w:szCs w:val="24"/>
          <w:lang w:val="es-419"/>
        </w:rPr>
        <w:t>sempiterna de la gloria.</w:t>
      </w:r>
    </w:p>
    <w:sectPr w:rsidR="0028032F" w:rsidRPr="00E709B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08"/>
    <w:rsid w:val="00021D23"/>
    <w:rsid w:val="00040580"/>
    <w:rsid w:val="000A3963"/>
    <w:rsid w:val="000D1E40"/>
    <w:rsid w:val="000F053E"/>
    <w:rsid w:val="00154F2B"/>
    <w:rsid w:val="0019151A"/>
    <w:rsid w:val="001D586A"/>
    <w:rsid w:val="001F3A08"/>
    <w:rsid w:val="002115E7"/>
    <w:rsid w:val="002614D6"/>
    <w:rsid w:val="00266F0F"/>
    <w:rsid w:val="0028032F"/>
    <w:rsid w:val="00316BAE"/>
    <w:rsid w:val="00383208"/>
    <w:rsid w:val="004F569B"/>
    <w:rsid w:val="004F7285"/>
    <w:rsid w:val="00540054"/>
    <w:rsid w:val="005A7B37"/>
    <w:rsid w:val="0071151D"/>
    <w:rsid w:val="00736F4B"/>
    <w:rsid w:val="007A3572"/>
    <w:rsid w:val="008369D8"/>
    <w:rsid w:val="008623D9"/>
    <w:rsid w:val="00867C03"/>
    <w:rsid w:val="008C21EC"/>
    <w:rsid w:val="008C22CA"/>
    <w:rsid w:val="008C391F"/>
    <w:rsid w:val="0094061C"/>
    <w:rsid w:val="00971130"/>
    <w:rsid w:val="009759AD"/>
    <w:rsid w:val="009C3545"/>
    <w:rsid w:val="00A975E8"/>
    <w:rsid w:val="00AC2F68"/>
    <w:rsid w:val="00AD524F"/>
    <w:rsid w:val="00AF1B9B"/>
    <w:rsid w:val="00B115F7"/>
    <w:rsid w:val="00B423A2"/>
    <w:rsid w:val="00BB0B78"/>
    <w:rsid w:val="00BD079D"/>
    <w:rsid w:val="00BF6122"/>
    <w:rsid w:val="00C017B1"/>
    <w:rsid w:val="00C55667"/>
    <w:rsid w:val="00CA285A"/>
    <w:rsid w:val="00D155AA"/>
    <w:rsid w:val="00D30ADA"/>
    <w:rsid w:val="00D649F4"/>
    <w:rsid w:val="00D922DC"/>
    <w:rsid w:val="00DA3BFB"/>
    <w:rsid w:val="00DB6434"/>
    <w:rsid w:val="00E03C9F"/>
    <w:rsid w:val="00E03E44"/>
    <w:rsid w:val="00E30826"/>
    <w:rsid w:val="00E454CA"/>
    <w:rsid w:val="00E657A8"/>
    <w:rsid w:val="00E709BC"/>
    <w:rsid w:val="00EB1950"/>
    <w:rsid w:val="00ED6E6D"/>
    <w:rsid w:val="00EE7E51"/>
    <w:rsid w:val="00F92B20"/>
    <w:rsid w:val="00FA1B59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F9D00"/>
  <w15:chartTrackingRefBased/>
  <w15:docId w15:val="{D14737A1-6DE2-8B42-B127-3D504B8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2018-12-27T23:54:00Z</dcterms:created>
  <dcterms:modified xsi:type="dcterms:W3CDTF">2018-12-27T23:54:00Z</dcterms:modified>
</cp:coreProperties>
</file>